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color w:val="000000"/>
          <w:sz w:val="46"/>
          <w:szCs w:val="46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6"/>
          <w:szCs w:val="46"/>
          <w:highlight w:val="white"/>
          <w:rtl w:val="0"/>
        </w:rPr>
        <w:t xml:space="preserve">Weekly Employee Sign-In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Week Starting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</w:t>
      </w:r>
    </w:p>
    <w:tbl>
      <w:tblPr>
        <w:tblStyle w:val="Table1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85"/>
        <w:gridCol w:w="3210"/>
        <w:gridCol w:w="1755"/>
        <w:gridCol w:w="2055"/>
        <w:tblGridChange w:id="0">
          <w:tblGrid>
            <w:gridCol w:w="1185"/>
            <w:gridCol w:w="3210"/>
            <w:gridCol w:w="1755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Time 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Time Out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